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1C" w:rsidRDefault="00FF08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B2ACC" w:rsidRPr="003B2ACC" w:rsidRDefault="003B2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 сентября 2010 г. N 18334</w:t>
      </w:r>
    </w:p>
    <w:p w:rsidR="00FF081C" w:rsidRDefault="00FF081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081C" w:rsidRDefault="00FF081C">
      <w:pPr>
        <w:pStyle w:val="ConsPlusTitle"/>
        <w:widowControl/>
        <w:jc w:val="center"/>
      </w:pPr>
      <w:r>
        <w:t>МИНИСТЕРСТВО РЕГИОНАЛЬНОГО РАЗВИТИЯ РОССИЙСКОЙ ФЕДЕРАЦИИ</w:t>
      </w:r>
    </w:p>
    <w:p w:rsidR="00FF081C" w:rsidRDefault="00FF081C">
      <w:pPr>
        <w:pStyle w:val="ConsPlusTitle"/>
        <w:widowControl/>
        <w:jc w:val="center"/>
      </w:pPr>
    </w:p>
    <w:p w:rsidR="00FF081C" w:rsidRDefault="00FF081C">
      <w:pPr>
        <w:pStyle w:val="ConsPlusTitle"/>
        <w:widowControl/>
        <w:jc w:val="center"/>
      </w:pPr>
      <w:r>
        <w:t>ПРИКАЗ</w:t>
      </w:r>
    </w:p>
    <w:p w:rsidR="00FF081C" w:rsidRDefault="00FF081C">
      <w:pPr>
        <w:pStyle w:val="ConsPlusTitle"/>
        <w:widowControl/>
        <w:jc w:val="center"/>
      </w:pPr>
      <w:r>
        <w:t>от 29 июля 2010 г. N 338</w:t>
      </w:r>
    </w:p>
    <w:p w:rsidR="00FF081C" w:rsidRDefault="00FF081C">
      <w:pPr>
        <w:pStyle w:val="ConsPlusTitle"/>
        <w:widowControl/>
        <w:jc w:val="center"/>
      </w:pPr>
    </w:p>
    <w:p w:rsidR="00FF081C" w:rsidRDefault="00FF081C">
      <w:pPr>
        <w:pStyle w:val="ConsPlusTitle"/>
        <w:widowControl/>
        <w:jc w:val="center"/>
      </w:pPr>
      <w:r>
        <w:t>ОБ УТВЕРЖДЕНИИ ПЕРЕЧНЯ</w:t>
      </w:r>
    </w:p>
    <w:p w:rsidR="00FF081C" w:rsidRDefault="00FF081C">
      <w:pPr>
        <w:pStyle w:val="ConsPlusTitle"/>
        <w:widowControl/>
        <w:jc w:val="center"/>
      </w:pPr>
      <w:r>
        <w:t>РЕКОМЕНДУЕМЫХ МЕРОПРИЯТИЙ ПО ЭНЕРГОСБЕРЕЖЕНИЮ</w:t>
      </w:r>
    </w:p>
    <w:p w:rsidR="00FF081C" w:rsidRDefault="00FF081C">
      <w:pPr>
        <w:pStyle w:val="ConsPlusTitle"/>
        <w:widowControl/>
        <w:jc w:val="center"/>
      </w:pPr>
      <w:r>
        <w:t>И ПОВЫШЕНИЮ ЭНЕРГЕТИЧЕСКОЙ ЭФФЕКТИВНОСТИ В ОТНОШЕНИИ</w:t>
      </w:r>
    </w:p>
    <w:p w:rsidR="00FF081C" w:rsidRDefault="00FF081C">
      <w:pPr>
        <w:pStyle w:val="ConsPlusTitle"/>
        <w:widowControl/>
        <w:jc w:val="center"/>
      </w:pPr>
      <w:r>
        <w:t>ОБЪЕКТОВ ИНФРАСТРУКТУРЫ И ДРУГОГО ИМУЩЕСТВА ОБЩЕГО</w:t>
      </w:r>
    </w:p>
    <w:p w:rsidR="00FF081C" w:rsidRDefault="00FF081C">
      <w:pPr>
        <w:pStyle w:val="ConsPlusTitle"/>
        <w:widowControl/>
        <w:jc w:val="center"/>
      </w:pPr>
      <w:r>
        <w:t xml:space="preserve">ПОЛЬЗОВАНИЯ </w:t>
      </w:r>
      <w:proofErr w:type="gramStart"/>
      <w:r>
        <w:t>САДОВОДЧЕСКИХ</w:t>
      </w:r>
      <w:proofErr w:type="gramEnd"/>
      <w:r>
        <w:t>, ОГОРОДНИЧЕСКИХ</w:t>
      </w:r>
    </w:p>
    <w:p w:rsidR="00FF081C" w:rsidRDefault="00FF081C">
      <w:pPr>
        <w:pStyle w:val="ConsPlusTitle"/>
        <w:widowControl/>
        <w:jc w:val="center"/>
      </w:pPr>
      <w:r>
        <w:t>И ДАЧНЫХ НЕКОММЕРЧЕСКИХ ОБЪЕДИНЕНИЙ ГРАЖДАН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>
        <w:rPr>
          <w:rFonts w:ascii="Calibri" w:hAnsi="Calibri" w:cs="Calibri"/>
        </w:rPr>
        <w:t xml:space="preserve">2010, N 19, ст. 2291) и 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54</w:t>
        </w:r>
      </w:hyperlink>
      <w:r>
        <w:rPr>
          <w:rFonts w:ascii="Calibri" w:hAnsi="Calibri" w:cs="Calibri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50, ст. 6114; 2010, N 18, ст. 2243), приказываю:</w:t>
      </w:r>
      <w:proofErr w:type="gramEnd"/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 дачных некоммерческих объединений граждан.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жилищно-коммунального хозяйства (И.А. Булгакова) в течение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Приказа возложить на заместителя Министра регионального развития Российской Федерации А.А. Попова.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2010 г. N 338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081C" w:rsidRDefault="00FF081C">
      <w:pPr>
        <w:pStyle w:val="ConsPlusTitle"/>
        <w:widowControl/>
        <w:jc w:val="center"/>
      </w:pPr>
      <w:r>
        <w:t>ПЕРЕЧЕНЬ</w:t>
      </w:r>
    </w:p>
    <w:p w:rsidR="00FF081C" w:rsidRDefault="00FF081C">
      <w:pPr>
        <w:pStyle w:val="ConsPlusTitle"/>
        <w:widowControl/>
        <w:jc w:val="center"/>
      </w:pPr>
      <w:r>
        <w:t>РЕКОМЕНДУЕМЫХ МЕРОПРИЯТИЙ ПО ЭНЕРГОСБЕРЕЖЕНИЮ</w:t>
      </w:r>
    </w:p>
    <w:p w:rsidR="00FF081C" w:rsidRDefault="00FF081C">
      <w:pPr>
        <w:pStyle w:val="ConsPlusTitle"/>
        <w:widowControl/>
        <w:jc w:val="center"/>
      </w:pPr>
      <w:r>
        <w:t>И ПОВЫШЕНИЮ ЭНЕРГЕТИЧЕСКОЙ ЭФФЕКТИВНОСТИ В ОТНОШЕНИИ</w:t>
      </w:r>
    </w:p>
    <w:p w:rsidR="00FF081C" w:rsidRDefault="00FF081C">
      <w:pPr>
        <w:pStyle w:val="ConsPlusTitle"/>
        <w:widowControl/>
        <w:jc w:val="center"/>
      </w:pPr>
      <w:r>
        <w:t>ОБЪЕКТОВ ИНФРАСТРУКТУРЫ И ДРУГОГО ИМУЩЕСТВА ОБЩЕГО</w:t>
      </w:r>
    </w:p>
    <w:p w:rsidR="00FF081C" w:rsidRDefault="00FF081C">
      <w:pPr>
        <w:pStyle w:val="ConsPlusTitle"/>
        <w:widowControl/>
        <w:jc w:val="center"/>
      </w:pPr>
      <w:r>
        <w:t xml:space="preserve">ПОЛЬЗОВАНИЯ </w:t>
      </w:r>
      <w:proofErr w:type="gramStart"/>
      <w:r>
        <w:t>САДОВОДЧЕСКИХ</w:t>
      </w:r>
      <w:proofErr w:type="gramEnd"/>
      <w:r>
        <w:t>, ОГОРОДНИЧЕСКИХ</w:t>
      </w:r>
    </w:p>
    <w:p w:rsidR="00FF081C" w:rsidRDefault="00FF081C">
      <w:pPr>
        <w:pStyle w:val="ConsPlusTitle"/>
        <w:widowControl/>
        <w:jc w:val="center"/>
      </w:pPr>
      <w:r>
        <w:lastRenderedPageBreak/>
        <w:t>И ДАЧНЫХ НЕКОММЕРЧЕСКИХ ОБЪЕДИНЕНИЙ ГРАЖДАН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050"/>
        <w:gridCol w:w="135"/>
        <w:gridCol w:w="5130"/>
      </w:tblGrid>
      <w:tr w:rsidR="00FF081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рекомендуемого мероприятия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мероприятие)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Цель рекомендуемого мероприятия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мероприятие)        </w:t>
            </w:r>
          </w:p>
        </w:tc>
      </w:tr>
      <w:tr w:rsidR="00FF081C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Мероприятия по энергосбережению и повышению энергетической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отопительной системы &lt;*&gt;                  </w:t>
            </w:r>
          </w:p>
        </w:tc>
      </w:tr>
      <w:tr w:rsidR="00FF081C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Гидравлическая   балансировка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отопительной системы зданий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установкой      балансирующих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клапанов,         регуляторов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расхода, регуляторов давления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перепускных кранов.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 Увеличение     срока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отопительного оборудования;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Упрощение  ремонта,  демонтажа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перестройки отопительной  системы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ухудшения качества ее работы;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в)  Упрощение   процесса   диагностики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отопительной   системы   в    процессе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эксплуатации;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г)   Обеспечение   более    комфортных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условий для проживания.               </w:t>
            </w:r>
          </w:p>
        </w:tc>
      </w:tr>
      <w:tr w:rsidR="00FF081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Промывка        трубопроводов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отопительной системы.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 Увеличение     срока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отопительного оборудования;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Повышение   эффективности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отопительной системы.                 </w:t>
            </w:r>
          </w:p>
        </w:tc>
      </w:tr>
      <w:tr w:rsidR="00FF081C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Восстановление       изоляции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   отопительных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систем.            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 Увеличение     срока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 отопительных систем;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Повышение   эффективности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отопительной системы;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в)       Повышение        безопасности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жизнедеятельности.                    </w:t>
            </w:r>
          </w:p>
        </w:tc>
      </w:tr>
      <w:tr w:rsidR="00FF081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Установка   и    модернизация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устаревших     индивидуальных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тепловых пунктов.  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Рациональное использование тепловой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 Экономия   потребления   тепловой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в отопительной системе.       </w:t>
            </w:r>
          </w:p>
        </w:tc>
      </w:tr>
      <w:tr w:rsidR="00FF081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Замена   исчерпавшего   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        отопительного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оборудования.      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Повышение    надежности 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отопительной системы;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Рациональное использование тепловой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энергии.                              </w:t>
            </w:r>
          </w:p>
        </w:tc>
      </w:tr>
      <w:tr w:rsidR="00FF081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Внедрение           частотно-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регулируемого   привода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электродвигателями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насосных агрегатов.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 Увеличение     срока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электродвигателей насосных агрегатов;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     Повышение       экономической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 при управлении насосными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агрегатами.                           </w:t>
            </w:r>
          </w:p>
        </w:tc>
      </w:tr>
      <w:tr w:rsidR="00FF081C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II. Мероприятия по энергосбережению и повышению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энергетической эффективности системы электроснабжения &lt;*&gt;         </w:t>
            </w:r>
          </w:p>
        </w:tc>
      </w:tr>
      <w:tr w:rsidR="00FF081C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освещения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отношении            объектов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инфраструктуры   и    другого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имущества общего  пользования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садоводческих, огороднических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дачных    некоммерческих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объединений     граждан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использованием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энергосберегающих ламп.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а) Экономия электрической энергии;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   Сокращение     эксплуатационных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по замене ламп.              </w:t>
            </w:r>
          </w:p>
        </w:tc>
      </w:tr>
      <w:tr w:rsidR="00FF081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Установка  оборудования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автоматизированного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        уличным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освещением.        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а) Экономия электрической энергии;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   Увеличение     срока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энергосберегающих ламп.               </w:t>
            </w:r>
          </w:p>
        </w:tc>
      </w:tr>
      <w:tr w:rsidR="00FF081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Установка   приборов    учета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энергии.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Упорядочивание    расчетов 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потребление электрической энергии;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   Рациональное      использование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энергии.                </w:t>
            </w:r>
          </w:p>
        </w:tc>
      </w:tr>
      <w:tr w:rsidR="00FF081C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энергоэффективного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и  замена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исчерпавшего   срок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оборудования        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электроснабжения.  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Повышение надежности работы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электроснабжения;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   Рациональное      использование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в) Экономия потребления 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энергии.                              </w:t>
            </w:r>
          </w:p>
        </w:tc>
      </w:tr>
      <w:tr w:rsidR="00FF081C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III. Мероприятия по энергосбережению и повышению энергетической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системы горячего водоснабжения &lt;*&gt;             </w:t>
            </w:r>
          </w:p>
        </w:tc>
      </w:tr>
      <w:tr w:rsidR="00FF081C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Восстановление       изоляции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      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горячего водоснабжения.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 Увеличение     срока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    системы     горячего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водоснабжения;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Повышение   эффективности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горячего водоснабжения;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в)       Повышение        безопасности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жизнедеятельности.                    </w:t>
            </w:r>
          </w:p>
        </w:tc>
      </w:tr>
      <w:tr w:rsidR="00FF081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Внедрение           частотно-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регулируемого   привода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электродвигателями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насосных агрегатов.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а) Увеличение срока службы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электродвигателей насосных агрегатов;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     Повышение       экономической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 при управлении насосными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агрегатами.                           </w:t>
            </w:r>
          </w:p>
        </w:tc>
      </w:tr>
      <w:tr w:rsidR="00FF081C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Применение         аппаратуры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 управления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контроля          параметрами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теплоносителя, подаваемого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систему              горячего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водоснабжения.     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 Автоматическое      поддержание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температуры       воды        горячего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водоснабжения,              задаваемой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потребителем;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Рациональное использование тепловой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в)   Обеспечение   более    комфортных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условий для проживания.               </w:t>
            </w:r>
          </w:p>
        </w:tc>
      </w:tr>
      <w:tr w:rsidR="00FF081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Замена   исчерпавшего   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оборудования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горячего водоснабжения.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Повышение    надежности 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отопительной системы;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Рациональное использование тепловой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энергии.                              </w:t>
            </w:r>
          </w:p>
        </w:tc>
      </w:tr>
      <w:tr w:rsidR="00FF081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Установка приборов учета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горячего водоснабжения.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Упорядочивание    расчетов 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потребление       воды        горячего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водоснабжения;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Рациональное  использование  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горячего водоснабжения.               </w:t>
            </w:r>
          </w:p>
        </w:tc>
      </w:tr>
      <w:tr w:rsidR="00FF081C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IV. Мероприятия по энергосбережению и повышению энергетической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системы холодного водоснабжения &lt;*&gt;             </w:t>
            </w:r>
          </w:p>
        </w:tc>
      </w:tr>
      <w:tr w:rsidR="00FF081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Замена   исчерпавшего   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оборудования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холодного водоснабжения.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Повышение надежности работы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холодного водоснабжения;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Повышение   эффективности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холодного водоснабжения.      </w:t>
            </w:r>
          </w:p>
        </w:tc>
      </w:tr>
      <w:tr w:rsidR="00FF081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17.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Внедрение           частотно-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регулируемого   привода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электродвигателями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насосных агрегатов.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Увеличение         срока    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электродвигателей насосных агрегатов;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     Повышение       экономической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 при управлении насосными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агрегатами.                           </w:t>
            </w:r>
          </w:p>
        </w:tc>
      </w:tr>
      <w:tr w:rsidR="00FF081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Установка приборов учета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холодного водоснабжения.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Упорядочивание    расчетов 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потребление       воды       холодного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водоснабжения;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Рациональное  использование  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холодного водоснабжения.              </w:t>
            </w:r>
          </w:p>
        </w:tc>
      </w:tr>
      <w:tr w:rsidR="00FF081C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V. Мероприятия по энергосбережению и повышению энергетической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системы газоснабжения &lt;*&gt;                  </w:t>
            </w:r>
          </w:p>
        </w:tc>
      </w:tr>
      <w:tr w:rsidR="00FF081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Замена   исчерпавшего   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 оборудования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газоснабжения.     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Повышение надежности работы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газоснабжения;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б)  Повышение   эффективности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газоснабжения.                </w:t>
            </w:r>
          </w:p>
        </w:tc>
      </w:tr>
      <w:tr w:rsidR="00FF081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Установка  приборов  учета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газоснабжения.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C" w:rsidRDefault="00FF081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а)    Упорядочивание    расчетов 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потребление газа;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б) Рациональное использование газа.   </w:t>
            </w:r>
          </w:p>
        </w:tc>
      </w:tr>
    </w:tbl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81C" w:rsidRDefault="00FF081C">
      <w:pPr>
        <w:pStyle w:val="ConsPlusNonformat"/>
        <w:widowControl/>
        <w:ind w:firstLine="540"/>
        <w:jc w:val="both"/>
      </w:pPr>
      <w:r>
        <w:t>--------------------------------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наличии соответствующих систем.</w:t>
      </w:r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81C" w:rsidRDefault="00FF0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81C" w:rsidRDefault="00FF081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 w:rsidSect="004D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81C"/>
    <w:rsid w:val="00013457"/>
    <w:rsid w:val="00015E25"/>
    <w:rsid w:val="00065BC7"/>
    <w:rsid w:val="00070D9E"/>
    <w:rsid w:val="00071BCA"/>
    <w:rsid w:val="00097014"/>
    <w:rsid w:val="000C101B"/>
    <w:rsid w:val="000F5848"/>
    <w:rsid w:val="001048A9"/>
    <w:rsid w:val="00112BD4"/>
    <w:rsid w:val="00154B0E"/>
    <w:rsid w:val="00164DAD"/>
    <w:rsid w:val="00186022"/>
    <w:rsid w:val="00204E5B"/>
    <w:rsid w:val="00211E91"/>
    <w:rsid w:val="00224252"/>
    <w:rsid w:val="0022557E"/>
    <w:rsid w:val="00292D08"/>
    <w:rsid w:val="00295BDC"/>
    <w:rsid w:val="002B5790"/>
    <w:rsid w:val="00302AEA"/>
    <w:rsid w:val="00314FF4"/>
    <w:rsid w:val="00370CE1"/>
    <w:rsid w:val="00372119"/>
    <w:rsid w:val="003B2ACC"/>
    <w:rsid w:val="003E2CA6"/>
    <w:rsid w:val="003F0D84"/>
    <w:rsid w:val="00425809"/>
    <w:rsid w:val="00446EC9"/>
    <w:rsid w:val="004573A0"/>
    <w:rsid w:val="004610C1"/>
    <w:rsid w:val="004975CD"/>
    <w:rsid w:val="004A421A"/>
    <w:rsid w:val="004E5676"/>
    <w:rsid w:val="005D2502"/>
    <w:rsid w:val="006564E8"/>
    <w:rsid w:val="006917FE"/>
    <w:rsid w:val="006B0576"/>
    <w:rsid w:val="0071131E"/>
    <w:rsid w:val="00724B41"/>
    <w:rsid w:val="00733939"/>
    <w:rsid w:val="007548F7"/>
    <w:rsid w:val="007717AD"/>
    <w:rsid w:val="00775148"/>
    <w:rsid w:val="007A0DA6"/>
    <w:rsid w:val="007C43C3"/>
    <w:rsid w:val="007C7142"/>
    <w:rsid w:val="007E491D"/>
    <w:rsid w:val="00826AAD"/>
    <w:rsid w:val="0086656B"/>
    <w:rsid w:val="00871C52"/>
    <w:rsid w:val="00894B13"/>
    <w:rsid w:val="008A2CF6"/>
    <w:rsid w:val="008B49CD"/>
    <w:rsid w:val="008E208D"/>
    <w:rsid w:val="008F6C22"/>
    <w:rsid w:val="00940EEA"/>
    <w:rsid w:val="009D4900"/>
    <w:rsid w:val="009D59C0"/>
    <w:rsid w:val="00A60E89"/>
    <w:rsid w:val="00A8014C"/>
    <w:rsid w:val="00A832D7"/>
    <w:rsid w:val="00AB725A"/>
    <w:rsid w:val="00AC60D7"/>
    <w:rsid w:val="00AE44DF"/>
    <w:rsid w:val="00AF6CC0"/>
    <w:rsid w:val="00B03967"/>
    <w:rsid w:val="00B203C3"/>
    <w:rsid w:val="00B21899"/>
    <w:rsid w:val="00B3591E"/>
    <w:rsid w:val="00B91C3D"/>
    <w:rsid w:val="00BC109D"/>
    <w:rsid w:val="00C04456"/>
    <w:rsid w:val="00C435BD"/>
    <w:rsid w:val="00C46EFB"/>
    <w:rsid w:val="00CB6528"/>
    <w:rsid w:val="00CC2DE9"/>
    <w:rsid w:val="00CE106A"/>
    <w:rsid w:val="00CE39C5"/>
    <w:rsid w:val="00CE4DA7"/>
    <w:rsid w:val="00CE7C79"/>
    <w:rsid w:val="00D20389"/>
    <w:rsid w:val="00D376AA"/>
    <w:rsid w:val="00D44AEE"/>
    <w:rsid w:val="00D61CC2"/>
    <w:rsid w:val="00D6235E"/>
    <w:rsid w:val="00D66CDC"/>
    <w:rsid w:val="00D708BA"/>
    <w:rsid w:val="00D72B95"/>
    <w:rsid w:val="00D77508"/>
    <w:rsid w:val="00D94F92"/>
    <w:rsid w:val="00DC2272"/>
    <w:rsid w:val="00DD083B"/>
    <w:rsid w:val="00E01BB4"/>
    <w:rsid w:val="00E07EA1"/>
    <w:rsid w:val="00E35BC8"/>
    <w:rsid w:val="00E4462C"/>
    <w:rsid w:val="00E73FF4"/>
    <w:rsid w:val="00ED6E88"/>
    <w:rsid w:val="00F0650D"/>
    <w:rsid w:val="00F11047"/>
    <w:rsid w:val="00F40F1E"/>
    <w:rsid w:val="00F539D4"/>
    <w:rsid w:val="00F82BE0"/>
    <w:rsid w:val="00FE1CA7"/>
    <w:rsid w:val="00F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8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0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CE96D17C1BB189C03EF28BADEF8DE14F53CF3F9FD39460F1B7F733D0AD017145DE8D1620B3A22HEu2M" TargetMode="External"/><Relationship Id="rId5" Type="http://schemas.openxmlformats.org/officeDocument/2006/relationships/hyperlink" Target="consultantplus://offline/ref=0CACE96D17C1BB189C03EF28BADEF8DE14F53DF4FDF539460F1B7F733D0AD017145DE8D1620B3A2BHEu0M" TargetMode="External"/><Relationship Id="rId4" Type="http://schemas.openxmlformats.org/officeDocument/2006/relationships/hyperlink" Target="consultantplus://offline/ref=0CACE96D17C1BB189C03EF28BADEF8DE14F73BF5FBFA39460F1B7F733D0AD017145DE8D1620B3B20HE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dcterms:created xsi:type="dcterms:W3CDTF">2012-05-12T10:15:00Z</dcterms:created>
  <dcterms:modified xsi:type="dcterms:W3CDTF">2012-05-12T10:15:00Z</dcterms:modified>
</cp:coreProperties>
</file>